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5620C3">
      <w:r>
        <w:rPr>
          <w:b/>
        </w:rPr>
        <w:t>Section 2.1 (continued)</w:t>
      </w:r>
    </w:p>
    <w:p w:rsidR="005620C3" w:rsidRDefault="005620C3">
      <w:r>
        <w:rPr>
          <w:b/>
        </w:rPr>
        <w:t>3. Transforming Data</w:t>
      </w:r>
    </w:p>
    <w:p w:rsidR="005620C3" w:rsidRPr="005620C3" w:rsidRDefault="005620C3">
      <w:r>
        <w:rPr>
          <w:b/>
        </w:rPr>
        <w:t>Example:</w:t>
      </w:r>
      <w:r>
        <w:t xml:space="preserve"> Below is a graph and table of summary statistics for a sample of 30 test scores.  The maximum possible score on the test was 50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620C3" w:rsidTr="005620C3">
        <w:tc>
          <w:tcPr>
            <w:tcW w:w="4788" w:type="dxa"/>
          </w:tcPr>
          <w:p w:rsidR="005620C3" w:rsidRDefault="005620C3">
            <w:r>
              <w:rPr>
                <w:noProof/>
              </w:rPr>
              <w:drawing>
                <wp:inline distT="0" distB="0" distL="0" distR="0" wp14:anchorId="00CFB160" wp14:editId="3AD46958">
                  <wp:extent cx="2797383" cy="13239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00544" cy="1325471"/>
                          </a:xfrm>
                          <a:prstGeom prst="rect">
                            <a:avLst/>
                          </a:prstGeom>
                        </pic:spPr>
                      </pic:pic>
                    </a:graphicData>
                  </a:graphic>
                </wp:inline>
              </w:drawing>
            </w:r>
          </w:p>
        </w:tc>
        <w:tc>
          <w:tcPr>
            <w:tcW w:w="4788" w:type="dxa"/>
          </w:tcPr>
          <w:p w:rsidR="005620C3" w:rsidRPr="005620C3" w:rsidRDefault="005620C3">
            <w:r>
              <w:t xml:space="preserve">Suppose that the teacher was </w:t>
            </w:r>
            <w:r>
              <w:rPr>
                <w:i/>
              </w:rPr>
              <w:t>nice</w:t>
            </w:r>
            <w:r>
              <w:t xml:space="preserve"> and added 5 points to each test score.  How would this change the shape, center, and spread of the distribution?</w:t>
            </w:r>
          </w:p>
        </w:tc>
      </w:tr>
    </w:tbl>
    <w:p w:rsidR="005620C3" w:rsidRDefault="005620C3"/>
    <w:p w:rsidR="005620C3" w:rsidRDefault="005620C3">
      <w:r>
        <w:t>Here are the graphs and the summary statistics for the original scores and the +5 scores:</w:t>
      </w:r>
      <w:r>
        <w:br/>
      </w:r>
      <w:r>
        <w:rPr>
          <w:noProof/>
        </w:rPr>
        <w:drawing>
          <wp:inline distT="0" distB="0" distL="0" distR="0" wp14:anchorId="1E4B4EF9" wp14:editId="7D8D4E91">
            <wp:extent cx="3010110"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10110" cy="1571625"/>
                    </a:xfrm>
                    <a:prstGeom prst="rect">
                      <a:avLst/>
                    </a:prstGeom>
                  </pic:spPr>
                </pic:pic>
              </a:graphicData>
            </a:graphic>
          </wp:inline>
        </w:drawing>
      </w:r>
    </w:p>
    <w:p w:rsidR="00390FD8" w:rsidRDefault="00390FD8"/>
    <w:tbl>
      <w:tblPr>
        <w:tblStyle w:val="TableGrid"/>
        <w:tblW w:w="0" w:type="auto"/>
        <w:tblLook w:val="04A0" w:firstRow="1" w:lastRow="0" w:firstColumn="1" w:lastColumn="0" w:noHBand="0" w:noVBand="1"/>
      </w:tblPr>
      <w:tblGrid>
        <w:gridCol w:w="9576"/>
      </w:tblGrid>
      <w:tr w:rsidR="005620C3" w:rsidTr="005620C3">
        <w:tc>
          <w:tcPr>
            <w:tcW w:w="9576" w:type="dxa"/>
          </w:tcPr>
          <w:p w:rsidR="005620C3" w:rsidRDefault="005620C3">
            <w:pPr>
              <w:rPr>
                <w:b/>
              </w:rPr>
            </w:pPr>
          </w:p>
          <w:p w:rsidR="005620C3" w:rsidRDefault="005620C3">
            <w:r>
              <w:rPr>
                <w:b/>
              </w:rPr>
              <w:t>Effect of Adding (or Subtracting) a Constant</w:t>
            </w:r>
          </w:p>
          <w:p w:rsidR="005620C3" w:rsidRDefault="005620C3">
            <w:r>
              <w:t xml:space="preserve">Adding the same number </w:t>
            </w:r>
            <w:r>
              <w:rPr>
                <w:i/>
              </w:rPr>
              <w:t>a</w:t>
            </w:r>
            <w:r>
              <w:t xml:space="preserve"> (either positive, zero, or negative) to each observation:</w:t>
            </w:r>
          </w:p>
          <w:p w:rsidR="005620C3" w:rsidRDefault="005620C3" w:rsidP="005620C3">
            <w:pPr>
              <w:pStyle w:val="ListParagraph"/>
              <w:numPr>
                <w:ilvl w:val="0"/>
                <w:numId w:val="1"/>
              </w:numPr>
            </w:pPr>
            <w:r>
              <w:t xml:space="preserve">Adds </w:t>
            </w:r>
            <w:r>
              <w:rPr>
                <w:i/>
              </w:rPr>
              <w:t>a</w:t>
            </w:r>
            <w:r>
              <w:t xml:space="preserve"> to measures of center and location (mean, median, quartiles, percentiles), but</w:t>
            </w:r>
          </w:p>
          <w:p w:rsidR="005620C3" w:rsidRDefault="005620C3" w:rsidP="005620C3">
            <w:pPr>
              <w:pStyle w:val="ListParagraph"/>
              <w:numPr>
                <w:ilvl w:val="0"/>
                <w:numId w:val="1"/>
              </w:numPr>
            </w:pPr>
            <w:r>
              <w:t xml:space="preserve">Does not change the </w:t>
            </w:r>
            <w:r>
              <w:rPr>
                <w:i/>
              </w:rPr>
              <w:t>shape</w:t>
            </w:r>
            <w:r>
              <w:t xml:space="preserve"> of the distribution or measures of spread (range, IQR, standard deviation.</w:t>
            </w:r>
          </w:p>
          <w:p w:rsidR="005620C3" w:rsidRPr="005620C3" w:rsidRDefault="005620C3" w:rsidP="005620C3">
            <w:pPr>
              <w:pStyle w:val="ListParagraph"/>
            </w:pPr>
          </w:p>
        </w:tc>
      </w:tr>
    </w:tbl>
    <w:p w:rsidR="005620C3" w:rsidRDefault="005620C3"/>
    <w:p w:rsidR="00373BE0" w:rsidRDefault="00373BE0">
      <w:r>
        <w:rPr>
          <w:b/>
        </w:rPr>
        <w:t>Application</w:t>
      </w:r>
      <w:r>
        <w:t xml:space="preserve">:   If 24 is added to every observation in a data set, the only one of the following that is </w:t>
      </w:r>
      <w:r>
        <w:rPr>
          <w:i/>
        </w:rPr>
        <w:t>not</w:t>
      </w:r>
      <w:r>
        <w:t xml:space="preserve"> changed is</w:t>
      </w:r>
      <w:proofErr w:type="gramStart"/>
      <w:r>
        <w:t>:</w:t>
      </w:r>
      <w:proofErr w:type="gramEnd"/>
      <w:r>
        <w:br/>
      </w:r>
      <w:r>
        <w:br/>
        <w:t>(a) the mean</w:t>
      </w:r>
      <w:r>
        <w:tab/>
        <w:t>(b) the 75</w:t>
      </w:r>
      <w:r w:rsidRPr="00373BE0">
        <w:rPr>
          <w:vertAlign w:val="superscript"/>
        </w:rPr>
        <w:t>th</w:t>
      </w:r>
      <w:r>
        <w:t xml:space="preserve"> percentile</w:t>
      </w:r>
      <w:r>
        <w:tab/>
        <w:t xml:space="preserve">(c) the median  </w:t>
      </w:r>
      <w:r>
        <w:tab/>
        <w:t>(d) the standard deviation   (e) the minimum</w:t>
      </w:r>
    </w:p>
    <w:p w:rsidR="00373BE0" w:rsidRDefault="00373BE0">
      <w:r>
        <w:br w:type="page"/>
      </w:r>
    </w:p>
    <w:p w:rsidR="00373BE0" w:rsidRPr="00373BE0" w:rsidRDefault="00373BE0">
      <w:r>
        <w:rPr>
          <w:b/>
        </w:rPr>
        <w:lastRenderedPageBreak/>
        <w:t>Example (</w:t>
      </w:r>
      <w:proofErr w:type="spellStart"/>
      <w:r>
        <w:rPr>
          <w:b/>
        </w:rPr>
        <w:t>cont</w:t>
      </w:r>
      <w:proofErr w:type="spellEnd"/>
      <w:r>
        <w:rPr>
          <w:b/>
        </w:rPr>
        <w:t>)</w:t>
      </w:r>
      <w:r>
        <w:t xml:space="preserve">: Suppose that the teacher in the previous example wanted to convert the </w:t>
      </w:r>
      <w:r>
        <w:rPr>
          <w:i/>
        </w:rPr>
        <w:t>original</w:t>
      </w:r>
      <w:r>
        <w:t xml:space="preserve"> test scores to percents.  Since the test was out of 50 points, he should multiply each score by 2 to make them out of 100.  Here are the graphs and summary statistics for the original scores and the doubled scores.</w:t>
      </w:r>
      <w:r w:rsidRPr="00373BE0">
        <w:rPr>
          <w:noProof/>
        </w:rPr>
        <w:t xml:space="preserve"> </w:t>
      </w:r>
    </w:p>
    <w:p w:rsidR="00373BE0" w:rsidRDefault="00373BE0">
      <w:r>
        <w:rPr>
          <w:noProof/>
        </w:rPr>
        <w:drawing>
          <wp:inline distT="0" distB="0" distL="0" distR="0" wp14:anchorId="76C128AF" wp14:editId="6B42AE25">
            <wp:extent cx="3609975" cy="12526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09975" cy="1252692"/>
                    </a:xfrm>
                    <a:prstGeom prst="rect">
                      <a:avLst/>
                    </a:prstGeom>
                  </pic:spPr>
                </pic:pic>
              </a:graphicData>
            </a:graphic>
          </wp:inline>
        </w:drawing>
      </w:r>
    </w:p>
    <w:p w:rsidR="00373BE0" w:rsidRDefault="00373BE0">
      <w:r>
        <w:t>What happened the measures of center, location and spread?</w:t>
      </w:r>
    </w:p>
    <w:p w:rsidR="00373BE0" w:rsidRDefault="00373BE0">
      <w:r>
        <w:t>What happened to the shape?</w:t>
      </w:r>
    </w:p>
    <w:tbl>
      <w:tblPr>
        <w:tblStyle w:val="TableGrid"/>
        <w:tblW w:w="0" w:type="auto"/>
        <w:tblLook w:val="04A0" w:firstRow="1" w:lastRow="0" w:firstColumn="1" w:lastColumn="0" w:noHBand="0" w:noVBand="1"/>
      </w:tblPr>
      <w:tblGrid>
        <w:gridCol w:w="9576"/>
      </w:tblGrid>
      <w:tr w:rsidR="00373BE0" w:rsidTr="00373BE0">
        <w:tc>
          <w:tcPr>
            <w:tcW w:w="9576" w:type="dxa"/>
          </w:tcPr>
          <w:p w:rsidR="00373BE0" w:rsidRDefault="00373BE0"/>
          <w:p w:rsidR="00373BE0" w:rsidRDefault="00373BE0">
            <w:r>
              <w:rPr>
                <w:b/>
              </w:rPr>
              <w:t>Effect of Multiplying (or Dividing) by a Constant</w:t>
            </w:r>
          </w:p>
          <w:p w:rsidR="00373BE0" w:rsidRDefault="00373BE0">
            <w:r>
              <w:t xml:space="preserve">Multiplying (or dividing) each observation by the same number </w:t>
            </w:r>
            <w:r>
              <w:rPr>
                <w:i/>
              </w:rPr>
              <w:t>b</w:t>
            </w:r>
            <w:r>
              <w:t xml:space="preserve"> (positive, negative or 0)</w:t>
            </w:r>
          </w:p>
          <w:p w:rsidR="00373BE0" w:rsidRDefault="00373BE0" w:rsidP="00373BE0">
            <w:pPr>
              <w:pStyle w:val="ListParagraph"/>
              <w:numPr>
                <w:ilvl w:val="0"/>
                <w:numId w:val="2"/>
              </w:numPr>
            </w:pPr>
            <w:r>
              <w:t xml:space="preserve">Multiplies (divides) measures of </w:t>
            </w:r>
            <w:r>
              <w:rPr>
                <w:i/>
              </w:rPr>
              <w:t xml:space="preserve">center, location </w:t>
            </w:r>
            <w:r>
              <w:t xml:space="preserve">(mean, median, quartiles, percentiles) by </w:t>
            </w:r>
            <w:r>
              <w:rPr>
                <w:i/>
              </w:rPr>
              <w:t>b</w:t>
            </w:r>
            <w:r>
              <w:t>,</w:t>
            </w:r>
          </w:p>
          <w:p w:rsidR="00373BE0" w:rsidRDefault="00373BE0" w:rsidP="00373BE0">
            <w:pPr>
              <w:pStyle w:val="ListParagraph"/>
              <w:numPr>
                <w:ilvl w:val="0"/>
                <w:numId w:val="2"/>
              </w:numPr>
            </w:pPr>
            <w:r>
              <w:t xml:space="preserve">Multiplies (divides) measures of </w:t>
            </w:r>
            <w:r>
              <w:rPr>
                <w:i/>
              </w:rPr>
              <w:t>spread</w:t>
            </w:r>
            <w:r w:rsidR="00BD23EE">
              <w:t xml:space="preserve"> (range, IQR, standard deviation) by |</w:t>
            </w:r>
            <w:r w:rsidR="00BD23EE">
              <w:rPr>
                <w:i/>
              </w:rPr>
              <w:t>b</w:t>
            </w:r>
            <w:r w:rsidR="00BD23EE">
              <w:t>|, but</w:t>
            </w:r>
          </w:p>
          <w:p w:rsidR="00BD23EE" w:rsidRPr="00373BE0" w:rsidRDefault="00BD23EE" w:rsidP="00373BE0">
            <w:pPr>
              <w:pStyle w:val="ListParagraph"/>
              <w:numPr>
                <w:ilvl w:val="0"/>
                <w:numId w:val="2"/>
              </w:numPr>
            </w:pPr>
            <w:r>
              <w:t xml:space="preserve">Does not change the </w:t>
            </w:r>
            <w:r>
              <w:rPr>
                <w:i/>
              </w:rPr>
              <w:t>shape</w:t>
            </w:r>
            <w:r>
              <w:t xml:space="preserve"> of the distribution.</w:t>
            </w:r>
            <w:r>
              <w:br/>
            </w:r>
          </w:p>
        </w:tc>
      </w:tr>
    </w:tbl>
    <w:p w:rsidR="00BD23EE" w:rsidRDefault="00BD23EE">
      <w:r>
        <w:br/>
      </w:r>
      <w:r w:rsidR="00D63DFA">
        <w:pict>
          <v:rect id="_x0000_i1025" style="width:0;height:1.5pt" o:hralign="center" o:hrstd="t" o:hr="t" fillcolor="#a0a0a0" stroked="f"/>
        </w:pict>
      </w:r>
    </w:p>
    <w:p w:rsidR="00373BE0" w:rsidRDefault="00993E09">
      <w:pPr>
        <w:rPr>
          <w:b/>
        </w:rPr>
      </w:pPr>
      <w:r>
        <w:rPr>
          <w:b/>
        </w:rPr>
        <w:t>4. Transformations and Z-Scores</w:t>
      </w:r>
    </w:p>
    <w:p w:rsidR="00993E09" w:rsidRPr="00993E09" w:rsidRDefault="00993E09">
      <w:r>
        <w:rPr>
          <w:b/>
        </w:rPr>
        <w:t>Example (continued)</w:t>
      </w:r>
      <w:r>
        <w:t>. Suppose we wanted to standardize the original test scores.  This would mean we would subtract each score from the mean of 35.8 and then divide by the standard deviation of 8.17.</w:t>
      </w:r>
    </w:p>
    <w:p w:rsidR="00993E09" w:rsidRDefault="00993E09">
      <w:r>
        <w:rPr>
          <w:noProof/>
        </w:rPr>
        <w:drawing>
          <wp:inline distT="0" distB="0" distL="0" distR="0" wp14:anchorId="59065DEF" wp14:editId="644E82B9">
            <wp:extent cx="28384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38450" cy="704850"/>
                    </a:xfrm>
                    <a:prstGeom prst="rect">
                      <a:avLst/>
                    </a:prstGeom>
                  </pic:spPr>
                </pic:pic>
              </a:graphicData>
            </a:graphic>
          </wp:inline>
        </w:drawing>
      </w:r>
      <w:r>
        <w:br/>
        <w:t xml:space="preserve">What effect would these transformations have </w:t>
      </w:r>
      <w:proofErr w:type="gramStart"/>
      <w:r>
        <w:t>on:</w:t>
      </w:r>
      <w:proofErr w:type="gramEnd"/>
    </w:p>
    <w:p w:rsidR="00993E09" w:rsidRDefault="00993E09" w:rsidP="00993E09">
      <w:pPr>
        <w:pStyle w:val="ListParagraph"/>
        <w:numPr>
          <w:ilvl w:val="0"/>
          <w:numId w:val="3"/>
        </w:numPr>
      </w:pPr>
      <w:r>
        <w:t>Shape?</w:t>
      </w:r>
    </w:p>
    <w:p w:rsidR="007549CA" w:rsidRDefault="007549CA" w:rsidP="007549CA">
      <w:pPr>
        <w:pStyle w:val="ListParagraph"/>
      </w:pPr>
    </w:p>
    <w:p w:rsidR="00993E09" w:rsidRDefault="00993E09" w:rsidP="00993E09">
      <w:pPr>
        <w:pStyle w:val="ListParagraph"/>
      </w:pPr>
    </w:p>
    <w:p w:rsidR="00993E09" w:rsidRDefault="00993E09" w:rsidP="00993E09">
      <w:pPr>
        <w:pStyle w:val="ListParagraph"/>
        <w:numPr>
          <w:ilvl w:val="0"/>
          <w:numId w:val="3"/>
        </w:numPr>
      </w:pPr>
      <w:r>
        <w:t>Center?</w:t>
      </w:r>
    </w:p>
    <w:p w:rsidR="007549CA" w:rsidRDefault="007549CA" w:rsidP="007549CA">
      <w:pPr>
        <w:pStyle w:val="ListParagraph"/>
      </w:pPr>
    </w:p>
    <w:p w:rsidR="00993E09" w:rsidRDefault="00993E09" w:rsidP="00993E09">
      <w:pPr>
        <w:pStyle w:val="ListParagraph"/>
      </w:pPr>
    </w:p>
    <w:p w:rsidR="00882D6B" w:rsidRDefault="00993E09" w:rsidP="00993E09">
      <w:pPr>
        <w:pStyle w:val="ListParagraph"/>
        <w:numPr>
          <w:ilvl w:val="0"/>
          <w:numId w:val="3"/>
        </w:numPr>
      </w:pPr>
      <w:r>
        <w:t>Spread?</w:t>
      </w:r>
    </w:p>
    <w:p w:rsidR="00882D6B" w:rsidRDefault="00882D6B"/>
    <w:p w:rsidR="00993E09" w:rsidRDefault="00882D6B" w:rsidP="00882D6B">
      <w:r>
        <w:rPr>
          <w:b/>
        </w:rPr>
        <w:t>Team Work</w:t>
      </w:r>
      <w:r>
        <w:t>: Complete Check Your Understanding on pp. 97-98</w:t>
      </w:r>
    </w:p>
    <w:p w:rsidR="00E502AB" w:rsidRDefault="00E502AB">
      <w:r>
        <w:t xml:space="preserve">Homework: pp. 107-109, 19, 21, 23, </w:t>
      </w:r>
      <w:r w:rsidR="00D63DFA">
        <w:t>25-29</w:t>
      </w:r>
      <w:bookmarkStart w:id="0" w:name="_GoBack"/>
      <w:bookmarkEnd w:id="0"/>
    </w:p>
    <w:sectPr w:rsidR="00E502AB"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A333A"/>
    <w:multiLevelType w:val="hybridMultilevel"/>
    <w:tmpl w:val="010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E04FE"/>
    <w:multiLevelType w:val="hybridMultilevel"/>
    <w:tmpl w:val="422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41E0A"/>
    <w:multiLevelType w:val="hybridMultilevel"/>
    <w:tmpl w:val="2D3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66329"/>
    <w:multiLevelType w:val="hybridMultilevel"/>
    <w:tmpl w:val="B6F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C36812"/>
    <w:multiLevelType w:val="hybridMultilevel"/>
    <w:tmpl w:val="CB04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C3"/>
    <w:rsid w:val="00373BE0"/>
    <w:rsid w:val="00390FD8"/>
    <w:rsid w:val="005620C3"/>
    <w:rsid w:val="005710D2"/>
    <w:rsid w:val="00647583"/>
    <w:rsid w:val="007549CA"/>
    <w:rsid w:val="00882D6B"/>
    <w:rsid w:val="00993E09"/>
    <w:rsid w:val="00A65D2E"/>
    <w:rsid w:val="00B44A1A"/>
    <w:rsid w:val="00BD23EE"/>
    <w:rsid w:val="00D63DFA"/>
    <w:rsid w:val="00DD61F0"/>
    <w:rsid w:val="00E502AB"/>
    <w:rsid w:val="00E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57F56-8095-4FCC-9EC1-70B6E469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C3"/>
    <w:rPr>
      <w:rFonts w:ascii="Tahoma" w:hAnsi="Tahoma" w:cs="Tahoma"/>
      <w:sz w:val="16"/>
      <w:szCs w:val="16"/>
    </w:rPr>
  </w:style>
  <w:style w:type="table" w:styleId="TableGrid">
    <w:name w:val="Table Grid"/>
    <w:basedOn w:val="TableNormal"/>
    <w:uiPriority w:val="59"/>
    <w:rsid w:val="0056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2015-06-04T13:29:00Z</dcterms:created>
  <dcterms:modified xsi:type="dcterms:W3CDTF">2015-06-04T13:29:00Z</dcterms:modified>
</cp:coreProperties>
</file>